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30FE61" w14:textId="77777777" w:rsidR="00136F57" w:rsidRPr="00592082" w:rsidRDefault="00E84B00" w:rsidP="00592082">
      <w:pPr>
        <w:pStyle w:val="Heading1"/>
        <w:jc w:val="center"/>
        <w:rPr>
          <w:sz w:val="72"/>
          <w:szCs w:val="72"/>
        </w:rPr>
      </w:pPr>
      <w:bookmarkStart w:id="0" w:name="_GoBack"/>
      <w:bookmarkEnd w:id="0"/>
      <w:r w:rsidRPr="00592082">
        <w:rPr>
          <w:rFonts w:ascii="Helvetica" w:hAnsi="Helvetica" w:cs="Helvetica"/>
          <w:noProof/>
          <w:sz w:val="72"/>
          <w:szCs w:val="72"/>
          <w:lang w:eastAsia="ja-JP"/>
        </w:rPr>
        <w:drawing>
          <wp:anchor distT="0" distB="0" distL="114300" distR="114300" simplePos="0" relativeHeight="251658240" behindDoc="1" locked="0" layoutInCell="1" allowOverlap="1" wp14:anchorId="41E5A0A2" wp14:editId="2150420B">
            <wp:simplePos x="0" y="0"/>
            <wp:positionH relativeFrom="column">
              <wp:posOffset>3771900</wp:posOffset>
            </wp:positionH>
            <wp:positionV relativeFrom="paragraph">
              <wp:posOffset>-114300</wp:posOffset>
            </wp:positionV>
            <wp:extent cx="1943100" cy="1423670"/>
            <wp:effectExtent l="0" t="0" r="12700" b="0"/>
            <wp:wrapTight wrapText="bothSides">
              <wp:wrapPolygon edited="0">
                <wp:start x="0" y="0"/>
                <wp:lineTo x="0" y="21195"/>
                <wp:lineTo x="21459" y="21195"/>
                <wp:lineTo x="2145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42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2082">
        <w:rPr>
          <w:sz w:val="72"/>
          <w:szCs w:val="72"/>
        </w:rPr>
        <w:t>A Restaurant in Japan</w:t>
      </w:r>
    </w:p>
    <w:p w14:paraId="1E9B8BC8" w14:textId="77777777" w:rsidR="00E84B00" w:rsidRPr="00E84B00" w:rsidRDefault="00E84B00" w:rsidP="00E84B00">
      <w:pPr>
        <w:rPr>
          <w:i/>
        </w:rPr>
      </w:pPr>
    </w:p>
    <w:p w14:paraId="504E4881" w14:textId="77777777" w:rsidR="00E84B00" w:rsidRPr="00592082" w:rsidRDefault="00E84B00" w:rsidP="00592082">
      <w:pPr>
        <w:jc w:val="both"/>
        <w:rPr>
          <w:i/>
          <w:sz w:val="36"/>
          <w:szCs w:val="36"/>
        </w:rPr>
      </w:pPr>
      <w:r w:rsidRPr="00592082">
        <w:rPr>
          <w:i/>
          <w:sz w:val="36"/>
          <w:szCs w:val="36"/>
        </w:rPr>
        <w:t xml:space="preserve">Japanese people love food and enjoy visiting restaurants with their friends to try many different kinds of food. </w:t>
      </w:r>
    </w:p>
    <w:p w14:paraId="66405653" w14:textId="77777777" w:rsidR="00E84B00" w:rsidRDefault="00E84B00" w:rsidP="00E84B00">
      <w:pPr>
        <w:rPr>
          <w:b/>
        </w:rPr>
      </w:pPr>
    </w:p>
    <w:p w14:paraId="4D3CA9B5" w14:textId="77777777" w:rsidR="00E84B00" w:rsidRDefault="00E84B00" w:rsidP="00E84B00">
      <w:pPr>
        <w:rPr>
          <w:b/>
          <w:sz w:val="48"/>
          <w:szCs w:val="48"/>
          <w:u w:val="single"/>
        </w:rPr>
      </w:pPr>
      <w:r w:rsidRPr="00592082">
        <w:rPr>
          <w:b/>
          <w:sz w:val="48"/>
          <w:szCs w:val="48"/>
          <w:u w:val="single"/>
        </w:rPr>
        <w:t>Your Task:</w:t>
      </w:r>
    </w:p>
    <w:p w14:paraId="2B4772C0" w14:textId="77777777" w:rsidR="00592082" w:rsidRPr="00592082" w:rsidRDefault="00592082" w:rsidP="00E84B00">
      <w:pPr>
        <w:rPr>
          <w:b/>
          <w:sz w:val="48"/>
          <w:szCs w:val="48"/>
          <w:u w:val="single"/>
        </w:rPr>
      </w:pPr>
    </w:p>
    <w:p w14:paraId="6F09FC19" w14:textId="77777777" w:rsidR="00115FF8" w:rsidRPr="00592082" w:rsidRDefault="00115FF8" w:rsidP="00592082">
      <w:pPr>
        <w:pStyle w:val="ListParagraph"/>
        <w:numPr>
          <w:ilvl w:val="0"/>
          <w:numId w:val="1"/>
        </w:numPr>
        <w:jc w:val="both"/>
        <w:rPr>
          <w:b/>
          <w:sz w:val="36"/>
          <w:szCs w:val="36"/>
        </w:rPr>
      </w:pPr>
      <w:r w:rsidRPr="00592082">
        <w:rPr>
          <w:sz w:val="36"/>
          <w:szCs w:val="36"/>
        </w:rPr>
        <w:t>You will be working in small groups.</w:t>
      </w:r>
    </w:p>
    <w:p w14:paraId="6D194ECE" w14:textId="77777777" w:rsidR="00115FF8" w:rsidRPr="00592082" w:rsidRDefault="00115FF8" w:rsidP="00592082">
      <w:pPr>
        <w:pStyle w:val="ListParagraph"/>
        <w:numPr>
          <w:ilvl w:val="0"/>
          <w:numId w:val="1"/>
        </w:numPr>
        <w:jc w:val="both"/>
        <w:rPr>
          <w:b/>
          <w:sz w:val="36"/>
          <w:szCs w:val="36"/>
        </w:rPr>
      </w:pPr>
      <w:r w:rsidRPr="00592082">
        <w:rPr>
          <w:sz w:val="36"/>
          <w:szCs w:val="36"/>
        </w:rPr>
        <w:t>Design a restaurant in Japan and think about the type of food your restaurant will sell.</w:t>
      </w:r>
    </w:p>
    <w:p w14:paraId="7EF11B42" w14:textId="0CB3C90B" w:rsidR="00115FF8" w:rsidRPr="00592082" w:rsidRDefault="00115FF8" w:rsidP="00592082">
      <w:pPr>
        <w:pStyle w:val="ListParagraph"/>
        <w:numPr>
          <w:ilvl w:val="0"/>
          <w:numId w:val="1"/>
        </w:numPr>
        <w:jc w:val="both"/>
        <w:rPr>
          <w:b/>
          <w:sz w:val="36"/>
          <w:szCs w:val="36"/>
        </w:rPr>
      </w:pPr>
      <w:r w:rsidRPr="00592082">
        <w:rPr>
          <w:sz w:val="36"/>
          <w:szCs w:val="36"/>
        </w:rPr>
        <w:t>Design a menu for your restaurant that can be used by customers at your restaurant. The prices of food and drink must also be included.</w:t>
      </w:r>
      <w:r w:rsidR="007D2639">
        <w:rPr>
          <w:sz w:val="36"/>
          <w:szCs w:val="36"/>
        </w:rPr>
        <w:t xml:space="preserve"> This should be written in Japanese (Hiragana or </w:t>
      </w:r>
      <w:proofErr w:type="spellStart"/>
      <w:r w:rsidR="007D2639">
        <w:rPr>
          <w:sz w:val="36"/>
          <w:szCs w:val="36"/>
        </w:rPr>
        <w:t>Romaji</w:t>
      </w:r>
      <w:proofErr w:type="spellEnd"/>
      <w:r w:rsidR="007D2639">
        <w:rPr>
          <w:sz w:val="36"/>
          <w:szCs w:val="36"/>
        </w:rPr>
        <w:t>)</w:t>
      </w:r>
    </w:p>
    <w:p w14:paraId="02AFBEDF" w14:textId="68346956" w:rsidR="00592082" w:rsidRPr="00592082" w:rsidRDefault="00115FF8" w:rsidP="00592082">
      <w:pPr>
        <w:pStyle w:val="ListParagraph"/>
        <w:numPr>
          <w:ilvl w:val="0"/>
          <w:numId w:val="1"/>
        </w:numPr>
        <w:jc w:val="both"/>
        <w:rPr>
          <w:b/>
          <w:sz w:val="36"/>
          <w:szCs w:val="36"/>
        </w:rPr>
      </w:pPr>
      <w:r w:rsidRPr="00592082">
        <w:rPr>
          <w:sz w:val="36"/>
          <w:szCs w:val="36"/>
        </w:rPr>
        <w:t xml:space="preserve">Design a short play that involves all members of your group that takes place at your restaurant. Your play must include a waiter/waitress and at least one customer who orders from the restaurant. Use as many </w:t>
      </w:r>
      <w:r w:rsidR="00592082" w:rsidRPr="00592082">
        <w:rPr>
          <w:sz w:val="36"/>
          <w:szCs w:val="36"/>
        </w:rPr>
        <w:t xml:space="preserve">of the words and phrases you have learnt </w:t>
      </w:r>
      <w:r w:rsidR="00592082">
        <w:rPr>
          <w:sz w:val="36"/>
          <w:szCs w:val="36"/>
        </w:rPr>
        <w:t xml:space="preserve">in class </w:t>
      </w:r>
      <w:r w:rsidR="00592082" w:rsidRPr="00592082">
        <w:rPr>
          <w:sz w:val="36"/>
          <w:szCs w:val="36"/>
        </w:rPr>
        <w:t xml:space="preserve">as possible. </w:t>
      </w:r>
      <w:r w:rsidR="007D2639">
        <w:rPr>
          <w:sz w:val="36"/>
          <w:szCs w:val="36"/>
        </w:rPr>
        <w:t>This should be in Japanese.</w:t>
      </w:r>
    </w:p>
    <w:p w14:paraId="2B3A2949" w14:textId="77777777" w:rsidR="00592082" w:rsidRPr="00592082" w:rsidRDefault="00592082" w:rsidP="00592082">
      <w:pPr>
        <w:pStyle w:val="ListParagraph"/>
        <w:numPr>
          <w:ilvl w:val="0"/>
          <w:numId w:val="1"/>
        </w:numPr>
        <w:jc w:val="both"/>
        <w:rPr>
          <w:b/>
          <w:sz w:val="36"/>
          <w:szCs w:val="36"/>
        </w:rPr>
      </w:pPr>
      <w:r w:rsidRPr="00592082">
        <w:rPr>
          <w:sz w:val="36"/>
          <w:szCs w:val="36"/>
        </w:rPr>
        <w:t xml:space="preserve">Perform your play in front of the class. You may use props if you wish. </w:t>
      </w:r>
    </w:p>
    <w:p w14:paraId="714E98CE" w14:textId="77777777" w:rsidR="00592082" w:rsidRDefault="00592082" w:rsidP="00592082"/>
    <w:p w14:paraId="6F490C05" w14:textId="77777777" w:rsidR="00592082" w:rsidRDefault="00592082" w:rsidP="00592082">
      <w:pPr>
        <w:rPr>
          <w:b/>
          <w:sz w:val="48"/>
          <w:szCs w:val="48"/>
          <w:u w:val="single"/>
        </w:rPr>
      </w:pPr>
    </w:p>
    <w:p w14:paraId="605F1F50" w14:textId="77777777" w:rsidR="00592082" w:rsidRPr="00592082" w:rsidRDefault="00592082" w:rsidP="00592082">
      <w:pPr>
        <w:rPr>
          <w:b/>
          <w:sz w:val="48"/>
          <w:szCs w:val="48"/>
          <w:u w:val="single"/>
        </w:rPr>
      </w:pPr>
      <w:r w:rsidRPr="00592082">
        <w:rPr>
          <w:b/>
          <w:sz w:val="48"/>
          <w:szCs w:val="48"/>
          <w:u w:val="single"/>
        </w:rPr>
        <w:t>Due Date:</w:t>
      </w:r>
    </w:p>
    <w:p w14:paraId="3C4137E0" w14:textId="77777777" w:rsidR="00592082" w:rsidRDefault="00592082" w:rsidP="00592082">
      <w:pPr>
        <w:rPr>
          <w:b/>
          <w:u w:val="single"/>
        </w:rPr>
      </w:pPr>
    </w:p>
    <w:p w14:paraId="2D0950DC" w14:textId="77777777" w:rsidR="00592082" w:rsidRDefault="00592082" w:rsidP="00592082"/>
    <w:p w14:paraId="596FE282" w14:textId="77777777" w:rsidR="00592082" w:rsidRDefault="00592082" w:rsidP="00592082"/>
    <w:p w14:paraId="34518638" w14:textId="77777777" w:rsidR="00592082" w:rsidRDefault="00592082" w:rsidP="00592082"/>
    <w:p w14:paraId="3696E8E3" w14:textId="77777777" w:rsidR="00592082" w:rsidRDefault="00592082" w:rsidP="00592082"/>
    <w:p w14:paraId="56711E6F" w14:textId="77777777" w:rsidR="00592082" w:rsidRDefault="00592082" w:rsidP="00592082"/>
    <w:p w14:paraId="4CA97D96" w14:textId="77777777" w:rsidR="00592082" w:rsidRDefault="00592082" w:rsidP="00592082"/>
    <w:p w14:paraId="1D43C799" w14:textId="77777777" w:rsidR="00592082" w:rsidRPr="00592082" w:rsidRDefault="00592082" w:rsidP="00592082">
      <w:pPr>
        <w:pStyle w:val="Heading1"/>
        <w:jc w:val="center"/>
        <w:rPr>
          <w:sz w:val="72"/>
          <w:szCs w:val="72"/>
        </w:rPr>
      </w:pPr>
      <w:r w:rsidRPr="00592082">
        <w:rPr>
          <w:rFonts w:ascii="Helvetica" w:hAnsi="Helvetica" w:cs="Helvetica"/>
          <w:noProof/>
          <w:sz w:val="72"/>
          <w:szCs w:val="72"/>
          <w:lang w:eastAsia="ja-JP"/>
        </w:rPr>
        <w:lastRenderedPageBreak/>
        <w:drawing>
          <wp:anchor distT="0" distB="0" distL="114300" distR="114300" simplePos="0" relativeHeight="251660288" behindDoc="1" locked="0" layoutInCell="1" allowOverlap="1" wp14:anchorId="1F0255A6" wp14:editId="379C76E1">
            <wp:simplePos x="0" y="0"/>
            <wp:positionH relativeFrom="column">
              <wp:posOffset>3771900</wp:posOffset>
            </wp:positionH>
            <wp:positionV relativeFrom="paragraph">
              <wp:posOffset>-114300</wp:posOffset>
            </wp:positionV>
            <wp:extent cx="1943100" cy="1423670"/>
            <wp:effectExtent l="0" t="0" r="12700" b="0"/>
            <wp:wrapTight wrapText="bothSides">
              <wp:wrapPolygon edited="0">
                <wp:start x="0" y="0"/>
                <wp:lineTo x="0" y="21195"/>
                <wp:lineTo x="21459" y="21195"/>
                <wp:lineTo x="2145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42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  <w:sz w:val="72"/>
          <w:szCs w:val="72"/>
          <w:lang w:val="en-US"/>
        </w:rPr>
        <w:t>Assessment</w:t>
      </w:r>
    </w:p>
    <w:p w14:paraId="4C4D05D5" w14:textId="72F36B51" w:rsidR="00ED7C72" w:rsidRDefault="00115FF8" w:rsidP="00592082">
      <w:pPr>
        <w:rPr>
          <w:b/>
        </w:rPr>
      </w:pPr>
      <w:r w:rsidRPr="00592082">
        <w:rPr>
          <w:vanish/>
        </w:rPr>
        <w:t>Your play must include a waiter/waitress and at least one customer who orders from the restaurant. Use as many k must also be in</w:t>
      </w:r>
    </w:p>
    <w:p w14:paraId="30CF907F" w14:textId="77777777" w:rsidR="00ED7C72" w:rsidRPr="00ED7C72" w:rsidRDefault="00ED7C72" w:rsidP="00ED7C72"/>
    <w:p w14:paraId="304A22F1" w14:textId="77777777" w:rsidR="00ED7C72" w:rsidRPr="00ED7C72" w:rsidRDefault="00ED7C72" w:rsidP="00ED7C72"/>
    <w:p w14:paraId="7F68FA4F" w14:textId="272B5789" w:rsidR="00ED7C72" w:rsidRDefault="00ED7C72" w:rsidP="00ED7C72"/>
    <w:tbl>
      <w:tblPr>
        <w:tblW w:w="10209" w:type="dxa"/>
        <w:tblInd w:w="-98" w:type="dxa"/>
        <w:tblBorders>
          <w:top w:val="single" w:sz="8" w:space="0" w:color="6D6D6D"/>
          <w:left w:val="single" w:sz="8" w:space="0" w:color="6D6D6D"/>
          <w:right w:val="single" w:sz="8" w:space="0" w:color="6D6D6D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6"/>
        <w:gridCol w:w="1995"/>
        <w:gridCol w:w="2206"/>
        <w:gridCol w:w="2206"/>
        <w:gridCol w:w="2206"/>
      </w:tblGrid>
      <w:tr w:rsidR="00ED7C72" w14:paraId="5CB6D437" w14:textId="77777777" w:rsidTr="00ED7C72">
        <w:trPr>
          <w:trHeight w:val="365"/>
        </w:trPr>
        <w:tc>
          <w:tcPr>
            <w:tcW w:w="1596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FFFF4"/>
            <w:tcMar>
              <w:top w:w="40" w:type="nil"/>
              <w:left w:w="40" w:type="nil"/>
              <w:bottom w:w="40" w:type="nil"/>
              <w:right w:w="40" w:type="nil"/>
            </w:tcMar>
            <w:vAlign w:val="bottom"/>
          </w:tcPr>
          <w:p w14:paraId="6DC2379C" w14:textId="77777777" w:rsidR="00ED7C72" w:rsidRPr="00ED7C72" w:rsidRDefault="00ED7C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D7C72">
              <w:rPr>
                <w:rFonts w:ascii="Arial" w:hAnsi="Arial" w:cs="Arial"/>
                <w:sz w:val="20"/>
                <w:szCs w:val="20"/>
                <w:lang w:val="en-US"/>
              </w:rPr>
              <w:t>CATEGORY</w:t>
            </w:r>
          </w:p>
        </w:tc>
        <w:tc>
          <w:tcPr>
            <w:tcW w:w="1995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FFFF4"/>
            <w:tcMar>
              <w:top w:w="40" w:type="nil"/>
              <w:left w:w="40" w:type="nil"/>
              <w:bottom w:w="40" w:type="nil"/>
              <w:right w:w="40" w:type="nil"/>
            </w:tcMar>
            <w:vAlign w:val="bottom"/>
          </w:tcPr>
          <w:p w14:paraId="4EDC5102" w14:textId="77777777" w:rsidR="00ED7C72" w:rsidRDefault="00ED7C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0"/>
                <w:szCs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  <w:lang w:val="en-US"/>
              </w:rPr>
              <w:t>4</w:t>
            </w:r>
          </w:p>
        </w:tc>
        <w:tc>
          <w:tcPr>
            <w:tcW w:w="2206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FFFF4"/>
            <w:tcMar>
              <w:top w:w="40" w:type="nil"/>
              <w:left w:w="40" w:type="nil"/>
              <w:bottom w:w="40" w:type="nil"/>
              <w:right w:w="40" w:type="nil"/>
            </w:tcMar>
            <w:vAlign w:val="bottom"/>
          </w:tcPr>
          <w:p w14:paraId="751CA4F2" w14:textId="77777777" w:rsidR="00ED7C72" w:rsidRDefault="00ED7C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0"/>
                <w:szCs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  <w:lang w:val="en-US"/>
              </w:rPr>
              <w:t>3</w:t>
            </w:r>
          </w:p>
        </w:tc>
        <w:tc>
          <w:tcPr>
            <w:tcW w:w="2206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FFFF4"/>
            <w:tcMar>
              <w:top w:w="40" w:type="nil"/>
              <w:left w:w="40" w:type="nil"/>
              <w:bottom w:w="40" w:type="nil"/>
              <w:right w:w="40" w:type="nil"/>
            </w:tcMar>
            <w:vAlign w:val="bottom"/>
          </w:tcPr>
          <w:p w14:paraId="66F0D558" w14:textId="77777777" w:rsidR="00ED7C72" w:rsidRDefault="00ED7C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0"/>
                <w:szCs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  <w:lang w:val="en-US"/>
              </w:rPr>
              <w:t>2</w:t>
            </w:r>
          </w:p>
        </w:tc>
        <w:tc>
          <w:tcPr>
            <w:tcW w:w="2206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FFFF4"/>
            <w:tcMar>
              <w:top w:w="40" w:type="nil"/>
              <w:left w:w="40" w:type="nil"/>
              <w:bottom w:w="40" w:type="nil"/>
              <w:right w:w="40" w:type="nil"/>
            </w:tcMar>
            <w:vAlign w:val="bottom"/>
          </w:tcPr>
          <w:p w14:paraId="40356D81" w14:textId="77777777" w:rsidR="00ED7C72" w:rsidRDefault="00ED7C72" w:rsidP="00ED7C72">
            <w:pPr>
              <w:widowControl w:val="0"/>
              <w:autoSpaceDE w:val="0"/>
              <w:autoSpaceDN w:val="0"/>
              <w:adjustRightInd w:val="0"/>
              <w:ind w:right="1592"/>
              <w:rPr>
                <w:rFonts w:ascii="Arial" w:hAnsi="Arial" w:cs="Arial"/>
                <w:b/>
                <w:bCs/>
                <w:sz w:val="30"/>
                <w:szCs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  <w:lang w:val="en-US"/>
              </w:rPr>
              <w:t>1</w:t>
            </w:r>
          </w:p>
        </w:tc>
      </w:tr>
      <w:tr w:rsidR="00ED7C72" w14:paraId="36FC229E" w14:textId="77777777" w:rsidTr="00ED7C72">
        <w:tblPrEx>
          <w:tblBorders>
            <w:top w:val="none" w:sz="0" w:space="0" w:color="auto"/>
          </w:tblBorders>
        </w:tblPrEx>
        <w:trPr>
          <w:trHeight w:val="1528"/>
        </w:trPr>
        <w:tc>
          <w:tcPr>
            <w:tcW w:w="1596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6CF82076" w14:textId="77777777" w:rsidR="00ED7C72" w:rsidRPr="00ED7C72" w:rsidRDefault="00ED7C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ED7C7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Enthusiasm</w:t>
            </w:r>
          </w:p>
        </w:tc>
        <w:tc>
          <w:tcPr>
            <w:tcW w:w="1995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060250F2" w14:textId="77777777" w:rsidR="00ED7C72" w:rsidRPr="00ED7C72" w:rsidRDefault="00ED7C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D7C72">
              <w:rPr>
                <w:rFonts w:ascii="Arial" w:hAnsi="Arial" w:cs="Arial"/>
                <w:sz w:val="20"/>
                <w:szCs w:val="20"/>
                <w:lang w:val="en-US"/>
              </w:rPr>
              <w:t>Facial expressions and body language generate a strong interest and enthusiasm about the topic in others.</w:t>
            </w:r>
          </w:p>
        </w:tc>
        <w:tc>
          <w:tcPr>
            <w:tcW w:w="2206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21E813FB" w14:textId="77777777" w:rsidR="00ED7C72" w:rsidRPr="00ED7C72" w:rsidRDefault="00ED7C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D7C72">
              <w:rPr>
                <w:rFonts w:ascii="Arial" w:hAnsi="Arial" w:cs="Arial"/>
                <w:sz w:val="20"/>
                <w:szCs w:val="20"/>
                <w:lang w:val="en-US"/>
              </w:rPr>
              <w:t>Facial expressions and body language sometimes generate a strong interest and enthusiasm about the topic in others.</w:t>
            </w:r>
          </w:p>
        </w:tc>
        <w:tc>
          <w:tcPr>
            <w:tcW w:w="2206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5F534346" w14:textId="4872FEBF" w:rsidR="00ED7C72" w:rsidRPr="00ED7C72" w:rsidRDefault="00ED7C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D7C72">
              <w:rPr>
                <w:rFonts w:ascii="Arial" w:hAnsi="Arial" w:cs="Arial"/>
                <w:sz w:val="20"/>
                <w:szCs w:val="20"/>
                <w:lang w:val="en-US"/>
              </w:rPr>
              <w:t>Facial expressions and body language are used to try to generate ent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husiasm, but didn’t seem genuine</w:t>
            </w:r>
            <w:r w:rsidRPr="00ED7C72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2206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1848AC06" w14:textId="77777777" w:rsidR="00ED7C72" w:rsidRPr="00ED7C72" w:rsidRDefault="00ED7C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D7C72">
              <w:rPr>
                <w:rFonts w:ascii="Arial" w:hAnsi="Arial" w:cs="Arial"/>
                <w:sz w:val="20"/>
                <w:szCs w:val="20"/>
                <w:lang w:val="en-US"/>
              </w:rPr>
              <w:t>Very little use of facial expressions or body language. Did not generate much interest in topic being presented.</w:t>
            </w:r>
          </w:p>
        </w:tc>
      </w:tr>
      <w:tr w:rsidR="00ED7C72" w14:paraId="67C87CCE" w14:textId="77777777" w:rsidTr="00ED7C72">
        <w:tblPrEx>
          <w:tblBorders>
            <w:top w:val="none" w:sz="0" w:space="0" w:color="auto"/>
          </w:tblBorders>
        </w:tblPrEx>
        <w:trPr>
          <w:trHeight w:val="979"/>
        </w:trPr>
        <w:tc>
          <w:tcPr>
            <w:tcW w:w="1596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01C8E955" w14:textId="77777777" w:rsidR="00ED7C72" w:rsidRPr="00ED7C72" w:rsidRDefault="00ED7C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ED7C7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Preparedness</w:t>
            </w:r>
          </w:p>
        </w:tc>
        <w:tc>
          <w:tcPr>
            <w:tcW w:w="1995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13AC24DE" w14:textId="77777777" w:rsidR="00ED7C72" w:rsidRPr="00ED7C72" w:rsidRDefault="00ED7C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D7C72">
              <w:rPr>
                <w:rFonts w:ascii="Arial" w:hAnsi="Arial" w:cs="Arial"/>
                <w:sz w:val="20"/>
                <w:szCs w:val="20"/>
                <w:lang w:val="en-US"/>
              </w:rPr>
              <w:t>Students are completely prepared and has obviously rehearsed.</w:t>
            </w:r>
          </w:p>
        </w:tc>
        <w:tc>
          <w:tcPr>
            <w:tcW w:w="2206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4E0F1AF6" w14:textId="77777777" w:rsidR="00ED7C72" w:rsidRPr="00ED7C72" w:rsidRDefault="00ED7C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D7C72">
              <w:rPr>
                <w:rFonts w:ascii="Arial" w:hAnsi="Arial" w:cs="Arial"/>
                <w:sz w:val="20"/>
                <w:szCs w:val="20"/>
                <w:lang w:val="en-US"/>
              </w:rPr>
              <w:t>Students seem pretty prepared but might have needed a couple more rehearsals.</w:t>
            </w:r>
          </w:p>
        </w:tc>
        <w:tc>
          <w:tcPr>
            <w:tcW w:w="2206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348A36B2" w14:textId="77777777" w:rsidR="00ED7C72" w:rsidRPr="00ED7C72" w:rsidRDefault="00ED7C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D7C72">
              <w:rPr>
                <w:rFonts w:ascii="Arial" w:hAnsi="Arial" w:cs="Arial"/>
                <w:sz w:val="20"/>
                <w:szCs w:val="20"/>
                <w:lang w:val="en-US"/>
              </w:rPr>
              <w:t>The students are somewhat prepared, but it is clear that rehearsal was lacking.</w:t>
            </w:r>
          </w:p>
        </w:tc>
        <w:tc>
          <w:tcPr>
            <w:tcW w:w="2206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356110A6" w14:textId="77777777" w:rsidR="00ED7C72" w:rsidRPr="00ED7C72" w:rsidRDefault="00ED7C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D7C72">
              <w:rPr>
                <w:rFonts w:ascii="Arial" w:hAnsi="Arial" w:cs="Arial"/>
                <w:sz w:val="20"/>
                <w:szCs w:val="20"/>
                <w:lang w:val="en-US"/>
              </w:rPr>
              <w:t>Students do not seem at all prepared to present.</w:t>
            </w:r>
          </w:p>
        </w:tc>
      </w:tr>
      <w:tr w:rsidR="00ED7C72" w14:paraId="47FECE26" w14:textId="77777777" w:rsidTr="00ED7C72">
        <w:tblPrEx>
          <w:tblBorders>
            <w:top w:val="none" w:sz="0" w:space="0" w:color="auto"/>
          </w:tblBorders>
        </w:tblPrEx>
        <w:trPr>
          <w:trHeight w:val="1240"/>
        </w:trPr>
        <w:tc>
          <w:tcPr>
            <w:tcW w:w="1596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1168D623" w14:textId="77777777" w:rsidR="00ED7C72" w:rsidRPr="00ED7C72" w:rsidRDefault="00ED7C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ED7C7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Pronunciation</w:t>
            </w:r>
          </w:p>
        </w:tc>
        <w:tc>
          <w:tcPr>
            <w:tcW w:w="1995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7DEBB462" w14:textId="77777777" w:rsidR="00ED7C72" w:rsidRPr="00ED7C72" w:rsidRDefault="00ED7C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D7C72">
              <w:rPr>
                <w:rFonts w:ascii="Arial" w:hAnsi="Arial" w:cs="Arial"/>
                <w:sz w:val="20"/>
                <w:szCs w:val="20"/>
                <w:lang w:val="en-US"/>
              </w:rPr>
              <w:t>Speaks clearly and distinctly all (100-95%) the time, and mispronounces no words.</w:t>
            </w:r>
          </w:p>
        </w:tc>
        <w:tc>
          <w:tcPr>
            <w:tcW w:w="2206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5674123B" w14:textId="77777777" w:rsidR="00ED7C72" w:rsidRPr="00ED7C72" w:rsidRDefault="00ED7C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D7C72">
              <w:rPr>
                <w:rFonts w:ascii="Arial" w:hAnsi="Arial" w:cs="Arial"/>
                <w:sz w:val="20"/>
                <w:szCs w:val="20"/>
                <w:lang w:val="en-US"/>
              </w:rPr>
              <w:t>Speaks clearly and distinctly all (100-95%) the time, but mispronounces 1-2 words.</w:t>
            </w:r>
          </w:p>
        </w:tc>
        <w:tc>
          <w:tcPr>
            <w:tcW w:w="2206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3DEC3A60" w14:textId="77777777" w:rsidR="00ED7C72" w:rsidRPr="00ED7C72" w:rsidRDefault="00ED7C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D7C72">
              <w:rPr>
                <w:rFonts w:ascii="Arial" w:hAnsi="Arial" w:cs="Arial"/>
                <w:sz w:val="20"/>
                <w:szCs w:val="20"/>
                <w:lang w:val="en-US"/>
              </w:rPr>
              <w:t xml:space="preserve">Speaks clearly and distinctly most </w:t>
            </w:r>
            <w:proofErr w:type="gramStart"/>
            <w:r w:rsidRPr="00ED7C72">
              <w:rPr>
                <w:rFonts w:ascii="Arial" w:hAnsi="Arial" w:cs="Arial"/>
                <w:sz w:val="20"/>
                <w:szCs w:val="20"/>
                <w:lang w:val="en-US"/>
              </w:rPr>
              <w:t>( 94</w:t>
            </w:r>
            <w:proofErr w:type="gramEnd"/>
            <w:r w:rsidRPr="00ED7C72">
              <w:rPr>
                <w:rFonts w:ascii="Arial" w:hAnsi="Arial" w:cs="Arial"/>
                <w:sz w:val="20"/>
                <w:szCs w:val="20"/>
                <w:lang w:val="en-US"/>
              </w:rPr>
              <w:t>-85%) of the time. Mispronounces 3-4 words.</w:t>
            </w:r>
          </w:p>
        </w:tc>
        <w:tc>
          <w:tcPr>
            <w:tcW w:w="2206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2A883FA8" w14:textId="77777777" w:rsidR="00ED7C72" w:rsidRPr="00ED7C72" w:rsidRDefault="00ED7C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D7C72">
              <w:rPr>
                <w:rFonts w:ascii="Arial" w:hAnsi="Arial" w:cs="Arial"/>
                <w:sz w:val="20"/>
                <w:szCs w:val="20"/>
                <w:lang w:val="en-US"/>
              </w:rPr>
              <w:t>Often mumbles or can not be understood OR mispronounces most words.</w:t>
            </w:r>
          </w:p>
        </w:tc>
      </w:tr>
      <w:tr w:rsidR="00ED7C72" w14:paraId="229A55E0" w14:textId="77777777" w:rsidTr="00ED7C72">
        <w:tblPrEx>
          <w:tblBorders>
            <w:top w:val="none" w:sz="0" w:space="0" w:color="auto"/>
          </w:tblBorders>
        </w:tblPrEx>
        <w:trPr>
          <w:trHeight w:val="1420"/>
        </w:trPr>
        <w:tc>
          <w:tcPr>
            <w:tcW w:w="1596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15375189" w14:textId="77777777" w:rsidR="00ED7C72" w:rsidRPr="00ED7C72" w:rsidRDefault="00ED7C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ED7C7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Vocabulary</w:t>
            </w:r>
          </w:p>
        </w:tc>
        <w:tc>
          <w:tcPr>
            <w:tcW w:w="1995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063FC46C" w14:textId="77777777" w:rsidR="00ED7C72" w:rsidRPr="00ED7C72" w:rsidRDefault="00ED7C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D7C72">
              <w:rPr>
                <w:rFonts w:ascii="Arial" w:hAnsi="Arial" w:cs="Arial"/>
                <w:sz w:val="20"/>
                <w:szCs w:val="20"/>
                <w:lang w:val="en-US"/>
              </w:rPr>
              <w:t>Has confidently used a variety of different words and phrases in the role play.</w:t>
            </w:r>
          </w:p>
        </w:tc>
        <w:tc>
          <w:tcPr>
            <w:tcW w:w="2206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575F19EE" w14:textId="77777777" w:rsidR="00ED7C72" w:rsidRPr="00ED7C72" w:rsidRDefault="00ED7C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D7C72">
              <w:rPr>
                <w:rFonts w:ascii="Arial" w:hAnsi="Arial" w:cs="Arial"/>
                <w:sz w:val="20"/>
                <w:szCs w:val="20"/>
                <w:lang w:val="en-US"/>
              </w:rPr>
              <w:t>Has used a variety of different words and phrases but not always confidently or in the right way.</w:t>
            </w:r>
          </w:p>
        </w:tc>
        <w:tc>
          <w:tcPr>
            <w:tcW w:w="2206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7672B03A" w14:textId="77777777" w:rsidR="00ED7C72" w:rsidRPr="00ED7C72" w:rsidRDefault="00ED7C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D7C72">
              <w:rPr>
                <w:rFonts w:ascii="Arial" w:hAnsi="Arial" w:cs="Arial"/>
                <w:sz w:val="20"/>
                <w:szCs w:val="20"/>
                <w:lang w:val="en-US"/>
              </w:rPr>
              <w:t>Has used a limited amount of vocabulary in the role play and there was room to include more.</w:t>
            </w:r>
          </w:p>
        </w:tc>
        <w:tc>
          <w:tcPr>
            <w:tcW w:w="2206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28DF8913" w14:textId="77777777" w:rsidR="00ED7C72" w:rsidRPr="00ED7C72" w:rsidRDefault="00ED7C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D7C72">
              <w:rPr>
                <w:rFonts w:ascii="Arial" w:hAnsi="Arial" w:cs="Arial"/>
                <w:sz w:val="20"/>
                <w:szCs w:val="20"/>
                <w:lang w:val="en-US"/>
              </w:rPr>
              <w:t>Very little variation in the vocabulary used in the role play. Students repeated the same phrases again and again.</w:t>
            </w:r>
          </w:p>
        </w:tc>
      </w:tr>
      <w:tr w:rsidR="00ED7C72" w14:paraId="5B48B3EE" w14:textId="77777777" w:rsidTr="00ED7C72">
        <w:tblPrEx>
          <w:tblBorders>
            <w:top w:val="none" w:sz="0" w:space="0" w:color="auto"/>
          </w:tblBorders>
        </w:tblPrEx>
        <w:trPr>
          <w:trHeight w:val="852"/>
        </w:trPr>
        <w:tc>
          <w:tcPr>
            <w:tcW w:w="1596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15DD4027" w14:textId="77777777" w:rsidR="00ED7C72" w:rsidRPr="00ED7C72" w:rsidRDefault="00ED7C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ED7C7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Content</w:t>
            </w:r>
          </w:p>
        </w:tc>
        <w:tc>
          <w:tcPr>
            <w:tcW w:w="1995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63F2E079" w14:textId="77777777" w:rsidR="00ED7C72" w:rsidRPr="00ED7C72" w:rsidRDefault="00ED7C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D7C72">
              <w:rPr>
                <w:rFonts w:ascii="Arial" w:hAnsi="Arial" w:cs="Arial"/>
                <w:sz w:val="20"/>
                <w:szCs w:val="20"/>
                <w:lang w:val="en-US"/>
              </w:rPr>
              <w:t>Shows a full understanding of the topic.</w:t>
            </w:r>
          </w:p>
        </w:tc>
        <w:tc>
          <w:tcPr>
            <w:tcW w:w="2206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779A66A8" w14:textId="77777777" w:rsidR="00ED7C72" w:rsidRPr="00ED7C72" w:rsidRDefault="00ED7C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D7C72">
              <w:rPr>
                <w:rFonts w:ascii="Arial" w:hAnsi="Arial" w:cs="Arial"/>
                <w:sz w:val="20"/>
                <w:szCs w:val="20"/>
                <w:lang w:val="en-US"/>
              </w:rPr>
              <w:t>Shows a good understanding of the topic.</w:t>
            </w:r>
          </w:p>
        </w:tc>
        <w:tc>
          <w:tcPr>
            <w:tcW w:w="2206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79614007" w14:textId="77777777" w:rsidR="00ED7C72" w:rsidRPr="00ED7C72" w:rsidRDefault="00ED7C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D7C72">
              <w:rPr>
                <w:rFonts w:ascii="Arial" w:hAnsi="Arial" w:cs="Arial"/>
                <w:sz w:val="20"/>
                <w:szCs w:val="20"/>
                <w:lang w:val="en-US"/>
              </w:rPr>
              <w:t>Shows a good understanding of parts of the topic.</w:t>
            </w:r>
          </w:p>
        </w:tc>
        <w:tc>
          <w:tcPr>
            <w:tcW w:w="2206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22E23645" w14:textId="77777777" w:rsidR="00ED7C72" w:rsidRPr="00ED7C72" w:rsidRDefault="00ED7C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D7C72">
              <w:rPr>
                <w:rFonts w:ascii="Arial" w:hAnsi="Arial" w:cs="Arial"/>
                <w:sz w:val="20"/>
                <w:szCs w:val="20"/>
                <w:lang w:val="en-US"/>
              </w:rPr>
              <w:t>Does not seem to understand the topic very well.</w:t>
            </w:r>
          </w:p>
        </w:tc>
      </w:tr>
      <w:tr w:rsidR="00ED7C72" w14:paraId="0765854D" w14:textId="77777777" w:rsidTr="00ED7C72">
        <w:tblPrEx>
          <w:tblBorders>
            <w:top w:val="none" w:sz="0" w:space="0" w:color="auto"/>
          </w:tblBorders>
        </w:tblPrEx>
        <w:trPr>
          <w:trHeight w:val="718"/>
        </w:trPr>
        <w:tc>
          <w:tcPr>
            <w:tcW w:w="1596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0F2B9A84" w14:textId="77777777" w:rsidR="00ED7C72" w:rsidRPr="00ED7C72" w:rsidRDefault="00ED7C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ED7C7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Uses Complete Sentences</w:t>
            </w:r>
          </w:p>
        </w:tc>
        <w:tc>
          <w:tcPr>
            <w:tcW w:w="1995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16D36065" w14:textId="77777777" w:rsidR="00ED7C72" w:rsidRPr="00ED7C72" w:rsidRDefault="00ED7C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D7C72">
              <w:rPr>
                <w:rFonts w:ascii="Arial" w:hAnsi="Arial" w:cs="Arial"/>
                <w:sz w:val="20"/>
                <w:szCs w:val="20"/>
                <w:lang w:val="en-US"/>
              </w:rPr>
              <w:t>Always (99-100% of time) speaks in complete sentences.</w:t>
            </w:r>
          </w:p>
        </w:tc>
        <w:tc>
          <w:tcPr>
            <w:tcW w:w="2206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4625BD23" w14:textId="77777777" w:rsidR="00ED7C72" w:rsidRPr="00ED7C72" w:rsidRDefault="00ED7C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D7C72">
              <w:rPr>
                <w:rFonts w:ascii="Arial" w:hAnsi="Arial" w:cs="Arial"/>
                <w:sz w:val="20"/>
                <w:szCs w:val="20"/>
                <w:lang w:val="en-US"/>
              </w:rPr>
              <w:t>Mostly (80-98%) speaks in complete sentences.</w:t>
            </w:r>
          </w:p>
        </w:tc>
        <w:tc>
          <w:tcPr>
            <w:tcW w:w="2206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30D5B544" w14:textId="77777777" w:rsidR="00ED7C72" w:rsidRPr="00ED7C72" w:rsidRDefault="00ED7C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D7C72">
              <w:rPr>
                <w:rFonts w:ascii="Arial" w:hAnsi="Arial" w:cs="Arial"/>
                <w:sz w:val="20"/>
                <w:szCs w:val="20"/>
                <w:lang w:val="en-US"/>
              </w:rPr>
              <w:t>Sometimes (70-80%) speaks in complete sentences.</w:t>
            </w:r>
          </w:p>
        </w:tc>
        <w:tc>
          <w:tcPr>
            <w:tcW w:w="2206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1197CB78" w14:textId="77777777" w:rsidR="00ED7C72" w:rsidRPr="00ED7C72" w:rsidRDefault="00ED7C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D7C72">
              <w:rPr>
                <w:rFonts w:ascii="Arial" w:hAnsi="Arial" w:cs="Arial"/>
                <w:sz w:val="20"/>
                <w:szCs w:val="20"/>
                <w:lang w:val="en-US"/>
              </w:rPr>
              <w:t>Rarely speaks in complete sentences.</w:t>
            </w:r>
          </w:p>
        </w:tc>
      </w:tr>
      <w:tr w:rsidR="00ED7C72" w14:paraId="60A417E2" w14:textId="77777777" w:rsidTr="00ED7C72">
        <w:tblPrEx>
          <w:tblBorders>
            <w:top w:val="none" w:sz="0" w:space="0" w:color="auto"/>
          </w:tblBorders>
        </w:tblPrEx>
        <w:trPr>
          <w:trHeight w:val="1137"/>
        </w:trPr>
        <w:tc>
          <w:tcPr>
            <w:tcW w:w="1596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5CB7921E" w14:textId="77777777" w:rsidR="00ED7C72" w:rsidRPr="00ED7C72" w:rsidRDefault="00ED7C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ED7C7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Collaboration with Peers</w:t>
            </w:r>
          </w:p>
        </w:tc>
        <w:tc>
          <w:tcPr>
            <w:tcW w:w="1995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096D7D1E" w14:textId="77777777" w:rsidR="00ED7C72" w:rsidRPr="00ED7C72" w:rsidRDefault="00ED7C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D7C72">
              <w:rPr>
                <w:rFonts w:ascii="Arial" w:hAnsi="Arial" w:cs="Arial"/>
                <w:sz w:val="20"/>
                <w:szCs w:val="20"/>
                <w:lang w:val="en-US"/>
              </w:rPr>
              <w:t>Almost always listens to, shares with, and supports the efforts of others in the group. Tries to keep people working well together.</w:t>
            </w:r>
          </w:p>
        </w:tc>
        <w:tc>
          <w:tcPr>
            <w:tcW w:w="2206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486590CF" w14:textId="77777777" w:rsidR="00ED7C72" w:rsidRPr="00ED7C72" w:rsidRDefault="00ED7C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D7C72">
              <w:rPr>
                <w:rFonts w:ascii="Arial" w:hAnsi="Arial" w:cs="Arial"/>
                <w:sz w:val="20"/>
                <w:szCs w:val="20"/>
                <w:lang w:val="en-US"/>
              </w:rPr>
              <w:t>Usually listens to, shares with, and supports the efforts of others in the group. Does not cause \"waves\" in the group.</w:t>
            </w:r>
          </w:p>
        </w:tc>
        <w:tc>
          <w:tcPr>
            <w:tcW w:w="2206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7B7135C7" w14:textId="77777777" w:rsidR="00ED7C72" w:rsidRPr="00ED7C72" w:rsidRDefault="00ED7C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D7C72">
              <w:rPr>
                <w:rFonts w:ascii="Arial" w:hAnsi="Arial" w:cs="Arial"/>
                <w:sz w:val="20"/>
                <w:szCs w:val="20"/>
                <w:lang w:val="en-US"/>
              </w:rPr>
              <w:t>Often listens to, shares with, and supports the efforts of others in the group but sometimes is not a good team member.</w:t>
            </w:r>
          </w:p>
        </w:tc>
        <w:tc>
          <w:tcPr>
            <w:tcW w:w="2206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412918AA" w14:textId="77777777" w:rsidR="00ED7C72" w:rsidRPr="00ED7C72" w:rsidRDefault="00ED7C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D7C72">
              <w:rPr>
                <w:rFonts w:ascii="Arial" w:hAnsi="Arial" w:cs="Arial"/>
                <w:sz w:val="20"/>
                <w:szCs w:val="20"/>
                <w:lang w:val="en-US"/>
              </w:rPr>
              <w:t>Rarely listens to, shares with, and supports the efforts of others in the group. Often is not a good team member.</w:t>
            </w:r>
          </w:p>
        </w:tc>
      </w:tr>
      <w:tr w:rsidR="00ED7C72" w14:paraId="310C9385" w14:textId="77777777" w:rsidTr="00ED7C72">
        <w:tblPrEx>
          <w:tblBorders>
            <w:top w:val="none" w:sz="0" w:space="0" w:color="auto"/>
            <w:bottom w:val="single" w:sz="8" w:space="0" w:color="6D6D6D"/>
          </w:tblBorders>
        </w:tblPrEx>
        <w:trPr>
          <w:trHeight w:val="146"/>
        </w:trPr>
        <w:tc>
          <w:tcPr>
            <w:tcW w:w="1596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1235290C" w14:textId="77777777" w:rsidR="00ED7C72" w:rsidRPr="00ED7C72" w:rsidRDefault="00ED7C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ED7C7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Listens to Other Presentations</w:t>
            </w:r>
          </w:p>
        </w:tc>
        <w:tc>
          <w:tcPr>
            <w:tcW w:w="1995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1C747313" w14:textId="77777777" w:rsidR="00ED7C72" w:rsidRPr="00ED7C72" w:rsidRDefault="00ED7C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D7C72">
              <w:rPr>
                <w:rFonts w:ascii="Arial" w:hAnsi="Arial" w:cs="Arial"/>
                <w:sz w:val="20"/>
                <w:szCs w:val="20"/>
                <w:lang w:val="en-US"/>
              </w:rPr>
              <w:t>Listens intently. Does not make distracting noises or movements.</w:t>
            </w:r>
          </w:p>
        </w:tc>
        <w:tc>
          <w:tcPr>
            <w:tcW w:w="2206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3A6F5ED8" w14:textId="77777777" w:rsidR="00ED7C72" w:rsidRPr="00ED7C72" w:rsidRDefault="00ED7C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D7C72">
              <w:rPr>
                <w:rFonts w:ascii="Arial" w:hAnsi="Arial" w:cs="Arial"/>
                <w:sz w:val="20"/>
                <w:szCs w:val="20"/>
                <w:lang w:val="en-US"/>
              </w:rPr>
              <w:t>Listens intently but has one distracting noise or movement.</w:t>
            </w:r>
          </w:p>
        </w:tc>
        <w:tc>
          <w:tcPr>
            <w:tcW w:w="2206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5D964E1F" w14:textId="77777777" w:rsidR="00ED7C72" w:rsidRPr="00ED7C72" w:rsidRDefault="00ED7C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D7C72">
              <w:rPr>
                <w:rFonts w:ascii="Arial" w:hAnsi="Arial" w:cs="Arial"/>
                <w:sz w:val="20"/>
                <w:szCs w:val="20"/>
                <w:lang w:val="en-US"/>
              </w:rPr>
              <w:t>Sometimes does not appear to be listening but is not distracting.</w:t>
            </w:r>
          </w:p>
        </w:tc>
        <w:tc>
          <w:tcPr>
            <w:tcW w:w="2206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6A3FEA4E" w14:textId="77777777" w:rsidR="00ED7C72" w:rsidRPr="00ED7C72" w:rsidRDefault="00ED7C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D7C72">
              <w:rPr>
                <w:rFonts w:ascii="Arial" w:hAnsi="Arial" w:cs="Arial"/>
                <w:sz w:val="20"/>
                <w:szCs w:val="20"/>
                <w:lang w:val="en-US"/>
              </w:rPr>
              <w:t>Sometimes does not appear to be listening and has distracting noises or movements.</w:t>
            </w:r>
          </w:p>
        </w:tc>
      </w:tr>
    </w:tbl>
    <w:p w14:paraId="44C9F065" w14:textId="77777777" w:rsidR="00E84B00" w:rsidRPr="00ED7C72" w:rsidRDefault="00E84B00" w:rsidP="00ED7C72">
      <w:pPr>
        <w:ind w:left="-1170" w:firstLine="1170"/>
      </w:pPr>
    </w:p>
    <w:sectPr w:rsidR="00E84B00" w:rsidRPr="00ED7C72" w:rsidSect="00ED7C72">
      <w:pgSz w:w="11900" w:h="16840"/>
      <w:pgMar w:top="720" w:right="650" w:bottom="144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FA33BD"/>
    <w:multiLevelType w:val="hybridMultilevel"/>
    <w:tmpl w:val="42EA9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B00"/>
    <w:rsid w:val="00115FF8"/>
    <w:rsid w:val="00136F57"/>
    <w:rsid w:val="001453A1"/>
    <w:rsid w:val="00592082"/>
    <w:rsid w:val="007D2639"/>
    <w:rsid w:val="00A76A37"/>
    <w:rsid w:val="00C70B2B"/>
    <w:rsid w:val="00E33CB6"/>
    <w:rsid w:val="00E84B00"/>
    <w:rsid w:val="00ED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CF7AD9"/>
  <w14:defaultImageDpi w14:val="300"/>
  <w15:docId w15:val="{92CD7093-802C-400E-B4DB-C2C2C6A63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84B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4B0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4B0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B0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15F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8AF21F4-9256-4EC1-9EBE-5378959F5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3698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 Neilson</dc:creator>
  <cp:keywords/>
  <dc:description/>
  <cp:lastModifiedBy>billinge</cp:lastModifiedBy>
  <cp:revision>2</cp:revision>
  <dcterms:created xsi:type="dcterms:W3CDTF">2013-11-07T14:39:00Z</dcterms:created>
  <dcterms:modified xsi:type="dcterms:W3CDTF">2013-11-07T14:39:00Z</dcterms:modified>
</cp:coreProperties>
</file>